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3A74F6" w:rsidR="001E41F3" w:rsidRDefault="001E41F3">
      <w:pPr>
        <w:pStyle w:val="CRCoverPage"/>
        <w:tabs>
          <w:tab w:val="right" w:pos="9639"/>
        </w:tabs>
        <w:spacing w:after="0"/>
        <w:rPr>
          <w:b/>
          <w:i/>
          <w:noProof/>
          <w:sz w:val="28"/>
        </w:rPr>
      </w:pPr>
      <w:r>
        <w:rPr>
          <w:b/>
          <w:noProof/>
          <w:sz w:val="24"/>
        </w:rPr>
        <w:t>3GPP TSG-</w:t>
      </w:r>
      <w:r w:rsidR="00FE3558">
        <w:fldChar w:fldCharType="begin"/>
      </w:r>
      <w:r w:rsidR="00FE3558">
        <w:instrText xml:space="preserve"> DOCPROPERTY  TSG/WGRef  \* MERGEFORMAT </w:instrText>
      </w:r>
      <w:r w:rsidR="00FE3558">
        <w:fldChar w:fldCharType="separate"/>
      </w:r>
      <w:r w:rsidR="003609EF">
        <w:rPr>
          <w:b/>
          <w:noProof/>
          <w:sz w:val="24"/>
        </w:rPr>
        <w:t>RAN4</w:t>
      </w:r>
      <w:r w:rsidR="00FE3558">
        <w:rPr>
          <w:b/>
          <w:noProof/>
          <w:sz w:val="24"/>
        </w:rPr>
        <w:fldChar w:fldCharType="end"/>
      </w:r>
      <w:r w:rsidR="00C66BA2">
        <w:rPr>
          <w:b/>
          <w:noProof/>
          <w:sz w:val="24"/>
        </w:rPr>
        <w:t xml:space="preserve"> </w:t>
      </w:r>
      <w:r>
        <w:rPr>
          <w:b/>
          <w:noProof/>
          <w:sz w:val="24"/>
        </w:rPr>
        <w:t>Meeting #</w:t>
      </w:r>
      <w:r w:rsidR="00FE3558">
        <w:fldChar w:fldCharType="begin"/>
      </w:r>
      <w:r w:rsidR="00FE3558">
        <w:instrText xml:space="preserve"> DOCPROPERTY  MtgSeq  \* MERGEFORMAT </w:instrText>
      </w:r>
      <w:r w:rsidR="00FE3558">
        <w:fldChar w:fldCharType="separate"/>
      </w:r>
      <w:r w:rsidR="00EB09B7" w:rsidRPr="00EB09B7">
        <w:rPr>
          <w:b/>
          <w:noProof/>
          <w:sz w:val="24"/>
        </w:rPr>
        <w:t>10</w:t>
      </w:r>
      <w:r w:rsidR="002F20B2">
        <w:rPr>
          <w:b/>
          <w:noProof/>
          <w:sz w:val="24"/>
        </w:rPr>
        <w:t>4Bis</w:t>
      </w:r>
      <w:r w:rsidR="00FE3558">
        <w:rPr>
          <w:b/>
          <w:noProof/>
          <w:sz w:val="24"/>
        </w:rPr>
        <w:fldChar w:fldCharType="end"/>
      </w:r>
      <w:r w:rsidR="00FE3558">
        <w:fldChar w:fldCharType="begin"/>
      </w:r>
      <w:r w:rsidR="00FE3558">
        <w:instrText xml:space="preserve"> DOCPROPERTY  MtgTitle  \* MERGEFORMAT </w:instrText>
      </w:r>
      <w:r w:rsidR="00FE3558">
        <w:fldChar w:fldCharType="separate"/>
      </w:r>
      <w:r w:rsidR="00EB09B7">
        <w:rPr>
          <w:b/>
          <w:noProof/>
          <w:sz w:val="24"/>
        </w:rPr>
        <w:t>-e</w:t>
      </w:r>
      <w:r w:rsidR="00FE3558">
        <w:rPr>
          <w:b/>
          <w:noProof/>
          <w:sz w:val="24"/>
        </w:rPr>
        <w:fldChar w:fldCharType="end"/>
      </w:r>
      <w:r>
        <w:rPr>
          <w:b/>
          <w:i/>
          <w:noProof/>
          <w:sz w:val="28"/>
        </w:rPr>
        <w:tab/>
      </w:r>
      <w:r w:rsidR="00FE3558">
        <w:fldChar w:fldCharType="begin"/>
      </w:r>
      <w:r w:rsidR="00FE3558">
        <w:instrText xml:space="preserve"> DOCPROPERTY  Tdoc#  \* MERGEFORMAT </w:instrText>
      </w:r>
      <w:r w:rsidR="00FE3558">
        <w:fldChar w:fldCharType="separate"/>
      </w:r>
      <w:r w:rsidR="00E13F3D" w:rsidRPr="00E13F3D">
        <w:rPr>
          <w:b/>
          <w:i/>
          <w:noProof/>
          <w:sz w:val="28"/>
        </w:rPr>
        <w:t>R4-22</w:t>
      </w:r>
      <w:r w:rsidR="003350B3">
        <w:rPr>
          <w:b/>
          <w:i/>
          <w:noProof/>
          <w:sz w:val="28"/>
        </w:rPr>
        <w:t>15566</w:t>
      </w:r>
      <w:r w:rsidR="00FE3558">
        <w:rPr>
          <w:b/>
          <w:i/>
          <w:noProof/>
          <w:sz w:val="28"/>
        </w:rPr>
        <w:fldChar w:fldCharType="end"/>
      </w:r>
    </w:p>
    <w:p w14:paraId="7CB45193" w14:textId="317896A4" w:rsidR="001E41F3" w:rsidRDefault="00A1439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E3558">
        <w:fldChar w:fldCharType="begin"/>
      </w:r>
      <w:r w:rsidR="00FE3558">
        <w:instrText xml:space="preserve"> DOCPROPERTY  Country  \* MERGEFORMAT </w:instrText>
      </w:r>
      <w:r w:rsidR="00FE3558">
        <w:fldChar w:fldCharType="separate"/>
      </w:r>
      <w:r w:rsidR="00FE3558">
        <w:fldChar w:fldCharType="end"/>
      </w:r>
      <w:r w:rsidR="001E41F3">
        <w:rPr>
          <w:b/>
          <w:noProof/>
          <w:sz w:val="24"/>
        </w:rPr>
        <w:t xml:space="preserve">, </w:t>
      </w:r>
      <w:r w:rsidR="00E74DBB">
        <w:rPr>
          <w:b/>
          <w:noProof/>
          <w:sz w:val="24"/>
        </w:rPr>
        <w:t xml:space="preserve">Oct </w:t>
      </w:r>
      <w:r w:rsidR="002F20B2" w:rsidRPr="00E74DBB">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35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1A0D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35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92A43" w:rsidR="001E41F3" w:rsidRPr="00410371" w:rsidRDefault="00FE35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E74DBB">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BD74B" w:rsidR="00F25D98" w:rsidRDefault="00E74D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3558">
            <w:pPr>
              <w:pStyle w:val="CRCoverPage"/>
              <w:spacing w:after="0"/>
              <w:ind w:left="100"/>
              <w:rPr>
                <w:noProof/>
              </w:rPr>
            </w:pPr>
            <w:r>
              <w:fldChar w:fldCharType="begin"/>
            </w:r>
            <w:r>
              <w:instrText xml:space="preserve"> DOCPROPERTY  CrTitle  \* MERGEFORMAT </w:instrText>
            </w:r>
            <w:r>
              <w:fldChar w:fldCharType="separate"/>
            </w:r>
            <w:r w:rsidR="002640DD">
              <w:t>CR 38.101-1 DMRS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A9439" w:rsidR="001E41F3" w:rsidRDefault="00FE355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3EDF1" w:rsidR="001E41F3" w:rsidRDefault="00E74DBB" w:rsidP="00547111">
            <w:pPr>
              <w:pStyle w:val="CRCoverPage"/>
              <w:spacing w:after="0"/>
              <w:ind w:left="100"/>
              <w:rPr>
                <w:noProof/>
              </w:rPr>
            </w:pPr>
            <w:r>
              <w:t>R4</w:t>
            </w:r>
            <w:r w:rsidR="00FE3558">
              <w:fldChar w:fldCharType="begin"/>
            </w:r>
            <w:r w:rsidR="00FE3558">
              <w:instrText xml:space="preserve"> DOCPROPERTY  SourceIfTsg  \* MERGEFORMAT </w:instrText>
            </w:r>
            <w:r w:rsidR="00FE3558">
              <w:fldChar w:fldCharType="separate"/>
            </w:r>
            <w:r w:rsidR="00FE35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3558">
            <w:pPr>
              <w:pStyle w:val="CRCoverPage"/>
              <w:spacing w:after="0"/>
              <w:ind w:left="100"/>
              <w:rPr>
                <w:noProof/>
              </w:rPr>
            </w:pPr>
            <w:r>
              <w:fldChar w:fldCharType="begin"/>
            </w:r>
            <w:r>
              <w:instrText xml:space="preserve"> DOCPROPERTY  RelatedWis  \* MERGEFORMAT </w:instrText>
            </w:r>
            <w:r>
              <w:fldChar w:fldCharType="separate"/>
            </w:r>
            <w:r w:rsidR="00E13F3D">
              <w:rPr>
                <w:noProof/>
              </w:rPr>
              <w:t>NR_cov_enh-Core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191CE" w:rsidR="001E41F3" w:rsidRDefault="00E74DBB">
            <w:pPr>
              <w:pStyle w:val="CRCoverPage"/>
              <w:spacing w:after="0"/>
              <w:ind w:left="100"/>
              <w:rPr>
                <w:noProof/>
              </w:rPr>
            </w:pPr>
            <w:r>
              <w:t>29-9-</w:t>
            </w:r>
            <w:r w:rsidR="00FE3558">
              <w:fldChar w:fldCharType="begin"/>
            </w:r>
            <w:r w:rsidR="00FE3558">
              <w:instrText xml:space="preserve"> DOCPROPERTY  ResDate  \* MERGEFORMAT </w:instrText>
            </w:r>
            <w:r w:rsidR="00FE3558">
              <w:fldChar w:fldCharType="separate"/>
            </w:r>
            <w:r w:rsidR="00D24991">
              <w:rPr>
                <w:noProof/>
              </w:rPr>
              <w:t>20</w:t>
            </w:r>
            <w:r w:rsidR="002F20B2">
              <w:rPr>
                <w:noProof/>
              </w:rPr>
              <w:t>22</w:t>
            </w:r>
            <w:r w:rsidR="00FE3558">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84F49" w:rsidR="001E41F3" w:rsidRDefault="002F20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355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79D244" w:rsidR="001E41F3" w:rsidRDefault="00DC399D">
            <w:pPr>
              <w:pStyle w:val="CRCoverPage"/>
              <w:spacing w:after="0"/>
              <w:ind w:left="100"/>
              <w:rPr>
                <w:noProof/>
              </w:rPr>
            </w:pPr>
            <w:r>
              <w:rPr>
                <w:noProof/>
              </w:rPr>
              <w:t>Clarifying CA requirements for DMRS bundling</w:t>
            </w:r>
            <w:r w:rsidR="00BF52AA">
              <w:rPr>
                <w:noProof/>
              </w:rPr>
              <w:t xml:space="preserve"> by adding uplink CA sentence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8DC24" w:rsidR="008E2ACD" w:rsidRDefault="00D91851" w:rsidP="002F20B2">
            <w:pPr>
              <w:pStyle w:val="CRCoverPage"/>
              <w:spacing w:after="0"/>
              <w:ind w:left="100"/>
              <w:rPr>
                <w:noProof/>
              </w:rPr>
            </w:pPr>
            <w:r>
              <w:rPr>
                <w:noProof/>
              </w:rPr>
              <w:t xml:space="preserve">Add sentence to clause </w:t>
            </w:r>
            <w:r w:rsidRPr="00A1115A">
              <w:t>6.4A.2.3</w:t>
            </w:r>
            <w:r>
              <w:rPr>
                <w:noProof/>
              </w:rPr>
              <w:t>: “</w:t>
            </w:r>
            <w:r w:rsidRPr="00D91851">
              <w:rPr>
                <w:noProof/>
              </w:rPr>
              <w:t xml:space="preserve">For DMRS bundling [ IE name], requirements for phase continuity in clause 6.4.2.5 apply with the assumption that UE is not scheduled for transmissions on an any other uplink carrier overlapping with a scheduled bundle on a uplink carrier. </w:t>
            </w:r>
            <w:r>
              <w:rPr>
                <w:noProof/>
              </w:rPr>
              <w:t>“</w:t>
            </w:r>
            <w:r w:rsidRPr="00D9185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60EF7" w:rsidR="001E41F3" w:rsidRDefault="00E16CBA">
            <w:pPr>
              <w:pStyle w:val="CRCoverPage"/>
              <w:spacing w:after="0"/>
              <w:ind w:left="100"/>
              <w:rPr>
                <w:noProof/>
              </w:rPr>
            </w:pPr>
            <w:r>
              <w:rPr>
                <w:noProof/>
              </w:rPr>
              <w:t xml:space="preserve">DMRS bundlign requirements for CA remain unclear and more than one interpretation of the applicable requirements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E3C1E" w:rsidR="001E41F3" w:rsidRDefault="00D91851">
            <w:pPr>
              <w:pStyle w:val="CRCoverPage"/>
              <w:spacing w:after="0"/>
              <w:ind w:left="100"/>
              <w:rPr>
                <w:noProof/>
              </w:rPr>
            </w:pPr>
            <w:r w:rsidRPr="00A1115A">
              <w:t>6.4A.2.3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911033" w:rsidR="001E41F3" w:rsidRDefault="00812ABB" w:rsidP="002F20B2">
      <w:pPr>
        <w:pStyle w:val="EditorsNote"/>
        <w:rPr>
          <w:noProof/>
        </w:rPr>
      </w:pPr>
      <w:r>
        <w:rPr>
          <w:noProof/>
        </w:rPr>
        <w:lastRenderedPageBreak/>
        <w:t xml:space="preserve">&lt;start of change&gt; </w:t>
      </w:r>
    </w:p>
    <w:p w14:paraId="213CD6E1" w14:textId="77777777" w:rsidR="006C4D36" w:rsidRPr="00A1115A" w:rsidRDefault="006C4D36" w:rsidP="00700C3E">
      <w:pPr>
        <w:pStyle w:val="Heading4"/>
      </w:pPr>
      <w:r w:rsidRPr="00A1115A">
        <w:t>6.4A.2.3</w:t>
      </w:r>
      <w:r w:rsidRPr="00A1115A">
        <w:tab/>
        <w:t>Transmit modulation quality for inter-band CA</w:t>
      </w:r>
    </w:p>
    <w:p w14:paraId="360C4756" w14:textId="77777777" w:rsidR="006C4D36" w:rsidRDefault="006C4D36" w:rsidP="00700C3E">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apply including phase continuity requirements for DMRS bundling [IE name].</w:t>
      </w:r>
      <w:r>
        <w:rPr>
          <w:rFonts w:eastAsia="SimSun" w:hint="eastAsia"/>
          <w:lang w:val="en-US" w:eastAsia="zh-CN"/>
        </w:rPr>
        <w:t xml:space="preserve"> </w:t>
      </w:r>
    </w:p>
    <w:p w14:paraId="101980AB" w14:textId="77777777" w:rsidR="006C4D36" w:rsidRDefault="006C4D36" w:rsidP="00700C3E">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3D69CC1B" w14:textId="77777777" w:rsidR="006C4D36" w:rsidRDefault="006C4D36" w:rsidP="00700C3E">
      <w:pPr>
        <w:rPr>
          <w:lang w:val="en-US" w:eastAsia="zh-CN"/>
        </w:rPr>
      </w:pPr>
      <w:bookmarkStart w:id="1" w:name="_Toc45888251"/>
      <w:bookmarkStart w:id="2" w:name="_Toc45888850"/>
      <w:bookmarkStart w:id="3" w:name="_Toc61367533"/>
      <w:bookmarkStart w:id="4" w:name="_Toc61372916"/>
      <w:bookmarkStart w:id="5" w:name="_Toc68230864"/>
      <w:bookmarkStart w:id="6" w:name="_Toc69084277"/>
      <w:bookmarkStart w:id="7" w:name="_Toc75467287"/>
      <w:bookmarkStart w:id="8" w:name="_Toc76509309"/>
      <w:bookmarkStart w:id="9" w:name="_Toc76718299"/>
      <w:bookmarkStart w:id="10" w:name="_Toc83580630"/>
      <w:bookmarkStart w:id="11" w:name="_Toc84405139"/>
      <w:bookmarkStart w:id="12" w:name="_Toc84413748"/>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1EC7F330" w14:textId="741DDA20" w:rsidR="006C4D36" w:rsidRDefault="006C4D36" w:rsidP="00700C3E">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ins w:id="13" w:author="Qualcomm User" w:date="2022-04-19T13:59:00Z">
        <w:r>
          <w:t xml:space="preserve"> For DMRS bundling [</w:t>
        </w:r>
      </w:ins>
      <w:ins w:id="14" w:author="Qualcomm User" w:date="2022-09-29T12:06:00Z">
        <w:r w:rsidR="00FE3558" w:rsidRPr="00094588">
          <w:rPr>
            <w:i/>
          </w:rPr>
          <w:t>maxDurationDMRS-Bundling-r17</w:t>
        </w:r>
      </w:ins>
      <w:ins w:id="15" w:author="Qualcomm User" w:date="2022-04-19T13:59:00Z">
        <w:r>
          <w:t>]</w:t>
        </w:r>
      </w:ins>
      <w:ins w:id="16" w:author="Qualcomm User" w:date="2022-04-19T14:00:00Z">
        <w:r>
          <w:t xml:space="preserve">, requirements for phase continuity </w:t>
        </w:r>
      </w:ins>
      <w:ins w:id="17" w:author="Qualcomm User" w:date="2022-04-19T14:03:00Z">
        <w:r>
          <w:t xml:space="preserve">in clause 6.4.2.5 </w:t>
        </w:r>
      </w:ins>
      <w:ins w:id="18" w:author="Qualcomm User" w:date="2022-04-19T14:00:00Z">
        <w:r>
          <w:t xml:space="preserve">apply </w:t>
        </w:r>
      </w:ins>
      <w:ins w:id="19" w:author="Qualcomm User" w:date="2022-09-22T11:49:00Z">
        <w:r w:rsidR="005F71AF">
          <w:t xml:space="preserve">with the </w:t>
        </w:r>
      </w:ins>
      <w:ins w:id="20" w:author="Qualcomm User" w:date="2022-09-22T11:52:00Z">
        <w:r w:rsidR="0031649F">
          <w:t xml:space="preserve">assumption that UE is not scheduled for transmissions </w:t>
        </w:r>
      </w:ins>
      <w:ins w:id="21" w:author="Qualcomm User" w:date="2022-09-22T11:54:00Z">
        <w:r w:rsidR="001A0135">
          <w:t>on an</w:t>
        </w:r>
      </w:ins>
      <w:ins w:id="22" w:author="Qualcomm User" w:date="2022-09-22T11:59:00Z">
        <w:r w:rsidR="00D276AC">
          <w:t xml:space="preserve"> any other</w:t>
        </w:r>
      </w:ins>
      <w:ins w:id="23" w:author="Qualcomm User" w:date="2022-09-22T11:54:00Z">
        <w:r w:rsidR="001A0135">
          <w:t xml:space="preserve"> uplink carrier </w:t>
        </w:r>
      </w:ins>
      <w:ins w:id="24" w:author="Qualcomm User" w:date="2022-09-22T11:53:00Z">
        <w:r w:rsidR="00F27DD1">
          <w:t>overlap</w:t>
        </w:r>
      </w:ins>
      <w:ins w:id="25" w:author="Qualcomm User" w:date="2022-09-22T11:54:00Z">
        <w:r w:rsidR="00F27DD1">
          <w:t>p</w:t>
        </w:r>
      </w:ins>
      <w:ins w:id="26" w:author="Qualcomm User" w:date="2022-09-22T11:53:00Z">
        <w:r w:rsidR="00F27DD1">
          <w:t xml:space="preserve">ing with a scheduled bundle on </w:t>
        </w:r>
      </w:ins>
      <w:ins w:id="27" w:author="Qualcomm User" w:date="2022-09-22T11:59:00Z">
        <w:r w:rsidR="00A14397">
          <w:t>a</w:t>
        </w:r>
      </w:ins>
      <w:ins w:id="28" w:author="Qualcomm User" w:date="2022-09-22T11:52:00Z">
        <w:r w:rsidR="0031649F">
          <w:t xml:space="preserve"> uplink carrier</w:t>
        </w:r>
      </w:ins>
      <w:ins w:id="29" w:author="Qualcomm User" w:date="2022-09-22T11:53:00Z">
        <w:r w:rsidR="00F27DD1">
          <w:t xml:space="preserve">. </w:t>
        </w:r>
        <w:r w:rsidR="006A4D94">
          <w:t xml:space="preserve"> </w:t>
        </w:r>
      </w:ins>
    </w:p>
    <w:p w14:paraId="77C947EF" w14:textId="77777777" w:rsidR="006C4D36" w:rsidRDefault="006C4D36" w:rsidP="00700C3E">
      <w:pPr>
        <w:rPr>
          <w:lang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 xml:space="preserve">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w:t>
      </w:r>
      <w:r>
        <w:rPr>
          <w:lang w:eastAsia="zh-CN"/>
        </w:rPr>
        <w:t>6.4.</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6.4A.2.1</w:t>
      </w:r>
      <w:r>
        <w:rPr>
          <w:rFonts w:hint="eastAsia"/>
          <w:lang w:eastAsia="zh-CN"/>
        </w:rPr>
        <w:t xml:space="preserve"> apply.</w:t>
      </w:r>
    </w:p>
    <w:p w14:paraId="7FD9914F" w14:textId="77777777" w:rsidR="006C4D36" w:rsidRPr="00A1115A" w:rsidRDefault="006C4D36" w:rsidP="00700C3E">
      <w:pPr>
        <w:pStyle w:val="Heading4"/>
      </w:pPr>
      <w:r w:rsidRPr="00A1115A">
        <w:t>6.4A.2.4</w:t>
      </w:r>
      <w:r w:rsidRPr="00A1115A">
        <w:tab/>
      </w:r>
      <w:bookmarkEnd w:id="1"/>
      <w:bookmarkEnd w:id="2"/>
      <w:r w:rsidRPr="00A1115A">
        <w:t>Void</w:t>
      </w:r>
      <w:bookmarkEnd w:id="3"/>
      <w:bookmarkEnd w:id="4"/>
      <w:bookmarkEnd w:id="5"/>
      <w:bookmarkEnd w:id="6"/>
      <w:bookmarkEnd w:id="7"/>
      <w:bookmarkEnd w:id="8"/>
      <w:bookmarkEnd w:id="9"/>
      <w:bookmarkEnd w:id="10"/>
      <w:bookmarkEnd w:id="11"/>
      <w:bookmarkEnd w:id="12"/>
    </w:p>
    <w:p w14:paraId="58A87CB5" w14:textId="77777777" w:rsidR="006C4D36" w:rsidRPr="00A1115A" w:rsidRDefault="006C4D36" w:rsidP="00700C3E">
      <w:pPr>
        <w:pStyle w:val="Heading2"/>
      </w:pPr>
      <w:bookmarkStart w:id="30" w:name="_Toc45888254"/>
      <w:bookmarkStart w:id="31" w:name="_Toc45888853"/>
      <w:bookmarkStart w:id="32" w:name="_Toc61367534"/>
      <w:bookmarkStart w:id="33" w:name="_Toc61372917"/>
      <w:bookmarkStart w:id="34" w:name="_Toc68230865"/>
      <w:bookmarkStart w:id="35" w:name="_Toc69084278"/>
      <w:bookmarkStart w:id="36" w:name="_Toc75467288"/>
      <w:bookmarkStart w:id="37" w:name="_Toc76509310"/>
      <w:bookmarkStart w:id="38" w:name="_Toc76718300"/>
      <w:bookmarkStart w:id="39" w:name="_Toc83580631"/>
      <w:bookmarkStart w:id="40" w:name="_Toc84405140"/>
      <w:bookmarkStart w:id="41" w:name="_Toc84413749"/>
      <w:r w:rsidRPr="00A1115A">
        <w:t>6.4B</w:t>
      </w:r>
      <w:r w:rsidRPr="00A1115A">
        <w:tab/>
        <w:t>Transmit signal quality for NR-DC</w:t>
      </w:r>
      <w:bookmarkEnd w:id="30"/>
      <w:bookmarkEnd w:id="31"/>
      <w:bookmarkEnd w:id="32"/>
      <w:bookmarkEnd w:id="33"/>
      <w:bookmarkEnd w:id="34"/>
      <w:bookmarkEnd w:id="35"/>
      <w:bookmarkEnd w:id="36"/>
      <w:bookmarkEnd w:id="37"/>
      <w:bookmarkEnd w:id="38"/>
      <w:bookmarkEnd w:id="39"/>
      <w:bookmarkEnd w:id="40"/>
      <w:bookmarkEnd w:id="41"/>
    </w:p>
    <w:p w14:paraId="52C51314" w14:textId="77777777" w:rsidR="006C4D36" w:rsidRPr="00A1115A" w:rsidRDefault="006C4D36" w:rsidP="00700C3E">
      <w:r w:rsidRPr="00A1115A">
        <w:t>For inter-band NR-DC with one uplink carrier assigned per NR band, the transmit signal quality for the corresponding inter-band CA configuration as specified in clause 6.4A applies.</w:t>
      </w:r>
    </w:p>
    <w:p w14:paraId="6D79D29C" w14:textId="77777777" w:rsidR="006C4D36" w:rsidRDefault="006C4D36"/>
    <w:p w14:paraId="3A34D926" w14:textId="09BFAD86" w:rsidR="002F20B2" w:rsidRDefault="002F20B2" w:rsidP="002F20B2">
      <w:pPr>
        <w:pStyle w:val="EditorsNote"/>
        <w:rPr>
          <w:noProof/>
        </w:rPr>
      </w:pPr>
      <w:r>
        <w:rPr>
          <w:noProof/>
        </w:rPr>
        <w:t xml:space="preserve">&lt;end of change&gt; </w:t>
      </w:r>
    </w:p>
    <w:p w14:paraId="5C276A2A" w14:textId="77777777" w:rsidR="00812ABB" w:rsidRDefault="00812ABB">
      <w:pPr>
        <w:rPr>
          <w:noProof/>
        </w:rPr>
      </w:pPr>
    </w:p>
    <w:sectPr w:rsidR="00812A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35280" w14:textId="77777777" w:rsidR="000B6A4E" w:rsidRDefault="000B6A4E">
      <w:r>
        <w:separator/>
      </w:r>
    </w:p>
  </w:endnote>
  <w:endnote w:type="continuationSeparator" w:id="0">
    <w:p w14:paraId="6F9E37D7" w14:textId="77777777" w:rsidR="000B6A4E" w:rsidRDefault="000B6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24191" w14:textId="77777777" w:rsidR="000B6A4E" w:rsidRDefault="000B6A4E">
      <w:r>
        <w:separator/>
      </w:r>
    </w:p>
  </w:footnote>
  <w:footnote w:type="continuationSeparator" w:id="0">
    <w:p w14:paraId="3AB47FA0" w14:textId="77777777" w:rsidR="000B6A4E" w:rsidRDefault="000B6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A4E"/>
    <w:rsid w:val="000B7FED"/>
    <w:rsid w:val="000C038A"/>
    <w:rsid w:val="000C6598"/>
    <w:rsid w:val="000D44B3"/>
    <w:rsid w:val="000E5385"/>
    <w:rsid w:val="00145D43"/>
    <w:rsid w:val="0014763E"/>
    <w:rsid w:val="00192C46"/>
    <w:rsid w:val="001A0135"/>
    <w:rsid w:val="001A08B3"/>
    <w:rsid w:val="001A2CA0"/>
    <w:rsid w:val="001A7B60"/>
    <w:rsid w:val="001B52F0"/>
    <w:rsid w:val="001B7A65"/>
    <w:rsid w:val="001E41F3"/>
    <w:rsid w:val="0026004D"/>
    <w:rsid w:val="002640DD"/>
    <w:rsid w:val="00275D12"/>
    <w:rsid w:val="00284FEB"/>
    <w:rsid w:val="002860C4"/>
    <w:rsid w:val="002B5741"/>
    <w:rsid w:val="002E472E"/>
    <w:rsid w:val="002F20B2"/>
    <w:rsid w:val="00305409"/>
    <w:rsid w:val="0031649F"/>
    <w:rsid w:val="003350B3"/>
    <w:rsid w:val="003609EF"/>
    <w:rsid w:val="0036231A"/>
    <w:rsid w:val="00374DD4"/>
    <w:rsid w:val="003E1A36"/>
    <w:rsid w:val="00410371"/>
    <w:rsid w:val="004242F1"/>
    <w:rsid w:val="004B75B7"/>
    <w:rsid w:val="0051580D"/>
    <w:rsid w:val="00547111"/>
    <w:rsid w:val="00592D74"/>
    <w:rsid w:val="005E2C44"/>
    <w:rsid w:val="005F71AF"/>
    <w:rsid w:val="00621188"/>
    <w:rsid w:val="006257ED"/>
    <w:rsid w:val="00646D9E"/>
    <w:rsid w:val="00665C47"/>
    <w:rsid w:val="00695808"/>
    <w:rsid w:val="006A4D94"/>
    <w:rsid w:val="006B46FB"/>
    <w:rsid w:val="006C3E52"/>
    <w:rsid w:val="006C4D36"/>
    <w:rsid w:val="006E21FB"/>
    <w:rsid w:val="007176FF"/>
    <w:rsid w:val="007179A7"/>
    <w:rsid w:val="00792342"/>
    <w:rsid w:val="007977A8"/>
    <w:rsid w:val="007B512A"/>
    <w:rsid w:val="007C2097"/>
    <w:rsid w:val="007D6A07"/>
    <w:rsid w:val="007F7259"/>
    <w:rsid w:val="008040A8"/>
    <w:rsid w:val="00812ABB"/>
    <w:rsid w:val="008279FA"/>
    <w:rsid w:val="008626E7"/>
    <w:rsid w:val="00870EE7"/>
    <w:rsid w:val="008863B9"/>
    <w:rsid w:val="008A45A6"/>
    <w:rsid w:val="008E2ACD"/>
    <w:rsid w:val="008F3789"/>
    <w:rsid w:val="008F686C"/>
    <w:rsid w:val="009148DE"/>
    <w:rsid w:val="00941E30"/>
    <w:rsid w:val="009777D9"/>
    <w:rsid w:val="00991B88"/>
    <w:rsid w:val="009A5753"/>
    <w:rsid w:val="009A579D"/>
    <w:rsid w:val="009E3297"/>
    <w:rsid w:val="009F734F"/>
    <w:rsid w:val="00A1439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2AA"/>
    <w:rsid w:val="00C66BA2"/>
    <w:rsid w:val="00C95985"/>
    <w:rsid w:val="00CC5026"/>
    <w:rsid w:val="00CC68D0"/>
    <w:rsid w:val="00D03F9A"/>
    <w:rsid w:val="00D06D51"/>
    <w:rsid w:val="00D24991"/>
    <w:rsid w:val="00D276AC"/>
    <w:rsid w:val="00D50255"/>
    <w:rsid w:val="00D66520"/>
    <w:rsid w:val="00D91851"/>
    <w:rsid w:val="00DC399D"/>
    <w:rsid w:val="00DE34CF"/>
    <w:rsid w:val="00E13F3D"/>
    <w:rsid w:val="00E16CBA"/>
    <w:rsid w:val="00E34898"/>
    <w:rsid w:val="00E74DBB"/>
    <w:rsid w:val="00EB09B7"/>
    <w:rsid w:val="00EE7D7C"/>
    <w:rsid w:val="00F25D98"/>
    <w:rsid w:val="00F27DD1"/>
    <w:rsid w:val="00F300FB"/>
    <w:rsid w:val="00FB6386"/>
    <w:rsid w:val="00FE35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C4D36"/>
    <w:rPr>
      <w:rFonts w:ascii="Arial" w:hAnsi="Arial"/>
      <w:sz w:val="32"/>
      <w:lang w:val="en-GB" w:eastAsia="en-US"/>
    </w:rPr>
  </w:style>
  <w:style w:type="character" w:customStyle="1" w:styleId="Heading4Char">
    <w:name w:val="Heading 4 Char"/>
    <w:basedOn w:val="DefaultParagraphFont"/>
    <w:link w:val="Heading4"/>
    <w:rsid w:val="006C4D36"/>
    <w:rPr>
      <w:rFonts w:ascii="Arial" w:hAnsi="Arial"/>
      <w:sz w:val="24"/>
      <w:lang w:val="en-GB" w:eastAsia="en-US"/>
    </w:rPr>
  </w:style>
  <w:style w:type="paragraph" w:styleId="Revision">
    <w:name w:val="Revision"/>
    <w:hidden/>
    <w:uiPriority w:val="99"/>
    <w:semiHidden/>
    <w:rsid w:val="005F71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682</Words>
  <Characters>3890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17</cp:revision>
  <cp:lastPrinted>1900-01-01T08:00:00Z</cp:lastPrinted>
  <dcterms:created xsi:type="dcterms:W3CDTF">2022-09-21T20:32:00Z</dcterms:created>
  <dcterms:modified xsi:type="dcterms:W3CDTF">2022-09-29T19:06:00Z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R4-2207659</vt:lpwstr>
  </property>
  <property fmtid="{D5CDD505-2E9C-101B-9397-08002B2CF9AE}" pid="10" name="Spec#">
    <vt:lpwstr>38.101-1</vt:lpwstr>
  </property>
  <property fmtid="{D5CDD505-2E9C-101B-9397-08002B2CF9AE}" pid="11" name="Cr#">
    <vt:lpwstr>1049</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38.101-1 DMRS for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B</vt:lpwstr>
  </property>
  <property fmtid="{D5CDD505-2E9C-101B-9397-08002B2CF9AE}" pid="19" name="ResDate">
    <vt:lpwstr>2022-04-19</vt:lpwstr>
  </property>
  <property fmtid="{D5CDD505-2E9C-101B-9397-08002B2CF9AE}" pid="20" name="Release">
    <vt:lpwstr>Rel-17</vt:lpwstr>
  </property>
</Properties>
</file>